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10"/>
          <w:szCs w:val="1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度枣庄市人民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医院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备案制高层次急需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紧缺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人才报名登记表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center"/>
        <w:textAlignment w:val="baseline"/>
        <w:rPr>
          <w:rFonts w:hint="eastAsia" w:ascii="宋体" w:hAnsi="宋体"/>
          <w:b/>
          <w:color w:val="auto"/>
          <w:sz w:val="10"/>
          <w:szCs w:val="1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应聘岗位：</w:t>
      </w:r>
    </w:p>
    <w:tbl>
      <w:tblPr>
        <w:tblStyle w:val="5"/>
        <w:tblW w:w="99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1046"/>
        <w:gridCol w:w="231"/>
        <w:gridCol w:w="685"/>
        <w:gridCol w:w="1204"/>
        <w:gridCol w:w="715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年月</w:t>
            </w:r>
          </w:p>
        </w:tc>
        <w:tc>
          <w:tcPr>
            <w:tcW w:w="10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出生地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0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所学专业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方向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婚否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简历</w:t>
            </w:r>
          </w:p>
        </w:tc>
        <w:tc>
          <w:tcPr>
            <w:tcW w:w="857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1本科：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2硕研：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3博研：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简历</w:t>
            </w:r>
          </w:p>
        </w:tc>
        <w:tc>
          <w:tcPr>
            <w:tcW w:w="8573" w:type="dxa"/>
            <w:gridSpan w:val="11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u w:val="none"/>
              </w:rPr>
              <w:t>执业证、规培情况及学习、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工作期间获奖情况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919" w:type="dxa"/>
            <w:gridSpan w:val="13"/>
            <w:noWrap w:val="0"/>
            <w:vAlign w:val="center"/>
          </w:tcPr>
          <w:p>
            <w:pPr>
              <w:spacing w:line="240" w:lineRule="auto"/>
              <w:ind w:firstLine="482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840" w:firstLineChars="1600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 xml:space="preserve">应聘人员签名：               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 xml:space="preserve">  年    月    日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备注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pStyle w:val="7"/>
              <w:ind w:left="0" w:leftChars="0" w:firstLine="0" w:firstLineChars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000A6E"/>
    <w:rsid w:val="49A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lirong</cp:lastModifiedBy>
  <dcterms:modified xsi:type="dcterms:W3CDTF">2022-03-29T02:29:48Z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CA9F10E72E5F4310A79058CAA1B0BD60</vt:lpwstr>
  </property>
</Properties>
</file>