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附件7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8"/>
          <w:lang w:val="en-US" w:eastAsia="zh-CN"/>
        </w:rPr>
        <w:t>德州市人社局引进优秀青年人才面谈工作群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进群后请及时修改群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内名称为：报名序号+本人姓名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184015" cy="5924550"/>
            <wp:effectExtent l="0" t="0" r="698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01560"/>
    <w:rsid w:val="18601560"/>
    <w:rsid w:val="27685B34"/>
    <w:rsid w:val="324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2022-04-29T07:28:00Z</dcterms:created>
  <dc:creator>英雄终究不是一般人</dc:creator>
  <cp:lastModifiedBy>英雄终究不是一般人</cp:lastModifiedBy>
  <dcterms:modified xsi:type="dcterms:W3CDTF">2022-04-29T11:29:21Z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