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  <w:t>附件6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淄博信息工程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学校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1.是否有中风险等疫情重点地区旅居史且离开上述地区已满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kern w:val="0"/>
                <w:sz w:val="18"/>
                <w:szCs w:val="18"/>
                <w:lang w:bidi="ar"/>
              </w:rPr>
              <w:t>2.居住社区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kern w:val="0"/>
                <w:sz w:val="18"/>
                <w:szCs w:val="18"/>
                <w:lang w:bidi="ar"/>
              </w:rPr>
              <w:t>天内是否发生疫情？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kern w:val="0"/>
                <w:sz w:val="18"/>
                <w:szCs w:val="18"/>
                <w:lang w:bidi="ar"/>
              </w:rPr>
              <w:t>3.是否有境外旅居史且入境已满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天但不满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  <w:lang w:bidi="ar"/>
              </w:rPr>
              <w:t>4.是否属于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属于尚在隔离观察期的次密切接触</w:t>
            </w:r>
            <w:r>
              <w:rPr>
                <w:kern w:val="0"/>
                <w:sz w:val="18"/>
                <w:szCs w:val="18"/>
                <w:lang w:bidi="ar"/>
              </w:rPr>
              <w:t>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.是否属于确诊病例、疑似病例、无症状感染者和尚在隔离观察期的密切接触者？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是否属于</w:t>
            </w:r>
            <w:r>
              <w:rPr>
                <w:kern w:val="0"/>
                <w:sz w:val="18"/>
                <w:szCs w:val="18"/>
                <w:lang w:bidi="ar"/>
              </w:rPr>
              <w:t>考前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天内有发热、咳嗽等症状未痊愈且未排除传染病及身体不适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者</w:t>
            </w:r>
            <w:r>
              <w:rPr>
                <w:kern w:val="0"/>
                <w:sz w:val="18"/>
                <w:szCs w:val="18"/>
                <w:lang w:bidi="ar"/>
              </w:rPr>
              <w:t>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.是否有高风险等疫情重点地区旅居史且离开上述地区不满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kern w:val="0"/>
                <w:sz w:val="18"/>
                <w:szCs w:val="18"/>
                <w:lang w:bidi="ar"/>
              </w:rPr>
              <w:t>.是否有境外旅居史且入境未满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淄博信息工程学校</w:t>
            </w:r>
            <w:bookmarkStart w:id="0" w:name="_GoBack"/>
            <w:bookmarkEnd w:id="0"/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kern w:val="0"/>
                <w:sz w:val="18"/>
                <w:szCs w:val="18"/>
                <w:lang w:bidi="ar"/>
              </w:rPr>
              <w:t>项为“是”的，不得参加考试。</w:t>
            </w:r>
          </w:p>
        </w:tc>
      </w:tr>
    </w:tbl>
    <w:p>
      <w:pPr>
        <w:tabs>
          <w:tab w:val="left" w:pos="817"/>
        </w:tabs>
        <w:bidi w:val="0"/>
        <w:jc w:val="left"/>
        <w:rPr>
          <w:rFonts w:hint="eastAsia" w:eastAsia="宋体"/>
          <w:lang w:eastAsia="zh-CN"/>
        </w:rPr>
      </w:pPr>
    </w:p>
    <w:sectPr>
      <w:type w:val="continuous"/>
      <w:pgSz w:w="11910" w:h="16840"/>
      <w:pgMar w:top="1600" w:right="8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8C79E-8C47-4CA7-BC1B-0C4B90969F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2" w:fontKey="{169F64FB-E609-4C10-8C2A-DD2373B853A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276376-78D2-4CAD-9AA3-37AFB460FA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EB47E0-F6CE-4057-9E67-7A5647117F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c1NzUzYTQ5ZTBkN2FhNTZmODk2OTYxNGE3NzM3NGUifQ=="/>
  </w:docVars>
  <w:rsids>
    <w:rsidRoot w:val="00000000"/>
    <w:rsid w:val="684B5A32"/>
    <w:rsid w:val="6881509F"/>
    <w:rsid w:val="698850E1"/>
    <w:rsid w:val="6A462C62"/>
    <w:rsid w:val="6B135F1C"/>
    <w:rsid w:val="6BB85999"/>
    <w:rsid w:val="7EC9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648</Characters>
  <TotalTime>0</TotalTime>
  <ScaleCrop>false</ScaleCrop>
  <LinksUpToDate>false</LinksUpToDate>
  <CharactersWithSpaces>665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2022-06-01T03:18:00Z</dcterms:created>
  <dc:creator>zxc</dc:creator>
  <cp:lastModifiedBy>轻风；</cp:lastModifiedBy>
  <dcterms:modified xsi:type="dcterms:W3CDTF">2022-09-13T10:49:45Z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58A514AEAEB94FD3907F0E3FB0C17483</vt:lpwstr>
  </property>
</Properties>
</file>